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9E0" w:rsidRPr="007F05EB" w:rsidRDefault="009179E0" w:rsidP="009179E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7F05E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для </w:t>
      </w:r>
      <w:r w:rsidRPr="007F05EB">
        <w:rPr>
          <w:rFonts w:ascii="Times New Roman" w:hAnsi="Times New Roman" w:cs="Times New Roman"/>
          <w:b/>
          <w:sz w:val="28"/>
          <w:szCs w:val="28"/>
        </w:rPr>
        <w:t xml:space="preserve">иностранных граждан </w:t>
      </w:r>
    </w:p>
    <w:p w:rsidR="009179E0" w:rsidRPr="007F05EB" w:rsidRDefault="009179E0" w:rsidP="009179E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r w:rsidR="009179E0">
        <w:rPr>
          <w:rFonts w:ascii="Times New Roman" w:hAnsi="Times New Roman" w:cs="Times New Roman"/>
          <w:sz w:val="28"/>
          <w:szCs w:val="28"/>
        </w:rPr>
        <w:t xml:space="preserve"> 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. Прием на обучение в пределах квоты на образование иностранных граждан осуществляется в соответствии с направлениями Министерства образования и науки Российской Федерации. Зачисление на обучение в пределах квоты на образование иностранных граждан осуществляется отдельным приказом (приказами) ДФИЦ РАН.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"О государственной политике 23 Российской Федерации в отношении соотечественников за рубежом" (далее - Федеральный закон № 99-ФЗ).</w:t>
      </w:r>
    </w:p>
    <w:p w:rsidR="009179E0" w:rsidRPr="007F05EB" w:rsidRDefault="009179E0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</w:t>
      </w:r>
      <w:r w:rsidR="006B01DA">
        <w:rPr>
          <w:rFonts w:ascii="Times New Roman" w:hAnsi="Times New Roman" w:cs="Times New Roman"/>
          <w:sz w:val="28"/>
          <w:szCs w:val="28"/>
        </w:rPr>
        <w:t>4</w:t>
      </w:r>
      <w:r w:rsidRPr="007F05EB">
        <w:rPr>
          <w:rFonts w:ascii="Times New Roman" w:hAnsi="Times New Roman" w:cs="Times New Roman"/>
          <w:sz w:val="28"/>
          <w:szCs w:val="28"/>
        </w:rPr>
        <w:t>. При подаче документов,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(долее - документ, удостоверяющий личность иностранного гражданина), и представляет в соответствии с пунктом 1 пункта 2</w:t>
      </w:r>
      <w:r w:rsidR="00417F33">
        <w:rPr>
          <w:rFonts w:ascii="Times New Roman" w:hAnsi="Times New Roman" w:cs="Times New Roman"/>
          <w:sz w:val="28"/>
          <w:szCs w:val="28"/>
        </w:rPr>
        <w:t>2</w:t>
      </w:r>
      <w:r w:rsidRPr="007F05EB">
        <w:rPr>
          <w:rFonts w:ascii="Times New Roman" w:hAnsi="Times New Roman" w:cs="Times New Roman"/>
          <w:sz w:val="28"/>
          <w:szCs w:val="28"/>
        </w:rPr>
        <w:t xml:space="preserve"> Правил приема оригинал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2</w:t>
      </w:r>
      <w:r w:rsidR="00417F33">
        <w:rPr>
          <w:rFonts w:ascii="Times New Roman" w:hAnsi="Times New Roman" w:cs="Times New Roman"/>
          <w:sz w:val="28"/>
          <w:szCs w:val="28"/>
        </w:rPr>
        <w:t>2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 Правил приема, оригиналы или копии документов, предусмотренных пунктом 6 статьи 17 Федерального закона № 99-ФЗ.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Иностранные граждане, которые поступают на обучение на основании международных договоров, представляют помимо документов, указанных в пункте 2</w:t>
      </w:r>
      <w:r w:rsidR="00417F3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79E0" w:rsidRPr="007F05EB">
        <w:rPr>
          <w:rFonts w:ascii="Times New Roman" w:hAnsi="Times New Roman" w:cs="Times New Roman"/>
          <w:sz w:val="28"/>
          <w:szCs w:val="28"/>
        </w:rPr>
        <w:t xml:space="preserve"> Правил приема, документы, подтверждающие их отнесение к числу лиц, указанных в соответствующих международных договорах.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</w:t>
      </w:r>
      <w:r w:rsidR="009179E0" w:rsidRPr="007F05EB">
        <w:rPr>
          <w:rFonts w:ascii="Times New Roman" w:hAnsi="Times New Roman" w:cs="Times New Roman"/>
          <w:sz w:val="28"/>
          <w:szCs w:val="28"/>
        </w:rPr>
        <w:lastRenderedPageBreak/>
        <w:t>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6F3AD4" w:rsidRDefault="006F3AD4"/>
    <w:sectPr w:rsidR="006F3AD4" w:rsidSect="00C062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E0"/>
    <w:rsid w:val="00417F33"/>
    <w:rsid w:val="006B01DA"/>
    <w:rsid w:val="006F3AD4"/>
    <w:rsid w:val="0091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F54C"/>
  <w15:chartTrackingRefBased/>
  <w15:docId w15:val="{C49373EF-7906-497F-AB58-A4E4E96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2021-03-29T11:25:00Z</dcterms:created>
  <dcterms:modified xsi:type="dcterms:W3CDTF">2021-03-29T11:25:00Z</dcterms:modified>
</cp:coreProperties>
</file>